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8CA1" w14:textId="73ED71F4" w:rsidR="008321E1" w:rsidRPr="004B4325" w:rsidRDefault="00EB70BA" w:rsidP="004847FB">
      <w:pPr>
        <w:rPr>
          <w:rFonts w:ascii="ＭＳ Ｐゴシック" w:eastAsia="ＭＳ Ｐゴシック" w:hAnsi="ＭＳ Ｐゴシック"/>
          <w:sz w:val="28"/>
          <w:szCs w:val="28"/>
        </w:rPr>
      </w:pPr>
      <w:r w:rsidRPr="004B4325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8746E5" w:rsidRPr="004B4325">
        <w:rPr>
          <w:rFonts w:ascii="ＭＳ Ｐゴシック" w:eastAsia="ＭＳ Ｐゴシック" w:hAnsi="ＭＳ Ｐゴシック" w:hint="eastAsia"/>
          <w:spacing w:val="137"/>
          <w:kern w:val="0"/>
          <w:sz w:val="28"/>
          <w:szCs w:val="28"/>
          <w:bdr w:val="single" w:sz="4" w:space="0" w:color="auto"/>
          <w:fitText w:val="1405" w:id="-477437951"/>
        </w:rPr>
        <w:t>ホッケ</w:t>
      </w:r>
      <w:r w:rsidR="008746E5" w:rsidRPr="004B4325">
        <w:rPr>
          <w:rFonts w:ascii="ＭＳ Ｐゴシック" w:eastAsia="ＭＳ Ｐゴシック" w:hAnsi="ＭＳ Ｐゴシック" w:hint="eastAsia"/>
          <w:spacing w:val="1"/>
          <w:kern w:val="0"/>
          <w:sz w:val="28"/>
          <w:szCs w:val="28"/>
          <w:bdr w:val="single" w:sz="4" w:space="0" w:color="auto"/>
          <w:fitText w:val="1405" w:id="-477437951"/>
        </w:rPr>
        <w:t>ー</w:t>
      </w:r>
      <w:r w:rsidRPr="004B4325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4847FB" w:rsidRPr="004B4325">
        <w:rPr>
          <w:rFonts w:ascii="ＭＳ Ｐゴシック" w:eastAsia="ＭＳ Ｐゴシック" w:hAnsi="ＭＳ Ｐゴシック" w:hint="eastAsia"/>
          <w:sz w:val="28"/>
          <w:szCs w:val="28"/>
        </w:rPr>
        <w:t xml:space="preserve">　 </w:t>
      </w:r>
      <w:r w:rsidR="004847FB" w:rsidRPr="004B4325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2A3B8F" w:rsidRPr="004B4325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DA6716" w:rsidRPr="004B4325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4847FB" w:rsidRPr="004B4325">
        <w:rPr>
          <w:rFonts w:asciiTheme="majorEastAsia" w:eastAsiaTheme="majorEastAsia" w:hAnsiTheme="majorEastAsia" w:hint="eastAsia"/>
          <w:sz w:val="28"/>
          <w:szCs w:val="28"/>
        </w:rPr>
        <w:t>年度）</w:t>
      </w:r>
    </w:p>
    <w:p w14:paraId="79D0DEA4" w14:textId="77777777" w:rsidR="004847FB" w:rsidRPr="004B4325" w:rsidRDefault="00E423E3" w:rsidP="004847FB">
      <w:pPr>
        <w:jc w:val="right"/>
      </w:pPr>
      <w:r w:rsidRPr="004B4325">
        <w:rPr>
          <w:rFonts w:hint="eastAsia"/>
        </w:rPr>
        <w:t>兼四国高等学校ホッケー選手権大会</w:t>
      </w:r>
      <w:r w:rsidR="004847FB" w:rsidRPr="004B4325">
        <w:rPr>
          <w:rFonts w:hint="eastAsia"/>
        </w:rPr>
        <w:t>県予選</w:t>
      </w:r>
    </w:p>
    <w:p w14:paraId="5CFA37D5" w14:textId="7F7A5823" w:rsidR="00673C74" w:rsidRPr="004B4325" w:rsidRDefault="00DF5B4B" w:rsidP="008746E5">
      <w:pPr>
        <w:tabs>
          <w:tab w:val="left" w:pos="1260"/>
        </w:tabs>
        <w:rPr>
          <w:rFonts w:asciiTheme="minorEastAsia" w:eastAsiaTheme="minorEastAsia" w:hAnsiTheme="minorEastAsia"/>
          <w:lang w:eastAsia="zh-TW"/>
        </w:rPr>
      </w:pPr>
      <w:r w:rsidRPr="004B4325">
        <w:rPr>
          <w:rFonts w:asciiTheme="minorEastAsia" w:eastAsiaTheme="minorEastAsia" w:hAnsiTheme="minorEastAsia" w:hint="eastAsia"/>
          <w:lang w:eastAsia="zh-TW"/>
        </w:rPr>
        <w:t>日　　時</w:t>
      </w:r>
      <w:r w:rsidR="00DE254F" w:rsidRPr="004B4325">
        <w:rPr>
          <w:rFonts w:asciiTheme="minorEastAsia" w:eastAsiaTheme="minorEastAsia" w:hAnsiTheme="minorEastAsia" w:hint="eastAsia"/>
          <w:lang w:eastAsia="zh-TW"/>
        </w:rPr>
        <w:tab/>
      </w:r>
      <w:r w:rsidR="005263EE" w:rsidRPr="004B4325">
        <w:rPr>
          <w:rFonts w:asciiTheme="minorEastAsia" w:eastAsiaTheme="minorEastAsia" w:hAnsiTheme="minorEastAsia" w:hint="eastAsia"/>
          <w:lang w:eastAsia="zh-TW"/>
        </w:rPr>
        <w:t>６</w:t>
      </w:r>
      <w:r w:rsidR="00DC17B7" w:rsidRPr="004B4325">
        <w:rPr>
          <w:rFonts w:asciiTheme="minorEastAsia" w:eastAsiaTheme="minorEastAsia" w:hAnsiTheme="minorEastAsia" w:hint="eastAsia"/>
          <w:lang w:eastAsia="zh-TW"/>
        </w:rPr>
        <w:t>月</w:t>
      </w:r>
      <w:r w:rsidR="00DA6716" w:rsidRPr="004B4325">
        <w:rPr>
          <w:rFonts w:asciiTheme="minorEastAsia" w:eastAsiaTheme="minorEastAsia" w:hAnsiTheme="minorEastAsia" w:hint="eastAsia"/>
          <w:lang w:eastAsia="zh-TW"/>
        </w:rPr>
        <w:t>１</w:t>
      </w:r>
      <w:r w:rsidR="00DC17B7" w:rsidRPr="004B4325">
        <w:rPr>
          <w:rFonts w:asciiTheme="minorEastAsia" w:eastAsiaTheme="minorEastAsia" w:hAnsiTheme="minorEastAsia" w:hint="eastAsia"/>
          <w:lang w:eastAsia="zh-TW"/>
        </w:rPr>
        <w:t>日</w:t>
      </w:r>
      <w:r w:rsidR="009E7E57" w:rsidRPr="004B4325">
        <w:rPr>
          <w:rFonts w:asciiTheme="minorEastAsia" w:eastAsiaTheme="minorEastAsia" w:hAnsiTheme="minorEastAsia" w:hint="eastAsia"/>
          <w:lang w:eastAsia="zh-TW"/>
        </w:rPr>
        <w:t>（</w:t>
      </w:r>
      <w:r w:rsidR="00AD5D09" w:rsidRPr="004B4325">
        <w:rPr>
          <w:rFonts w:asciiTheme="minorEastAsia" w:eastAsiaTheme="minorEastAsia" w:hAnsiTheme="minorEastAsia" w:hint="eastAsia"/>
          <w:lang w:eastAsia="zh-TW"/>
        </w:rPr>
        <w:t>日</w:t>
      </w:r>
      <w:r w:rsidR="009E7E57" w:rsidRPr="004B4325">
        <w:rPr>
          <w:rFonts w:asciiTheme="minorEastAsia" w:eastAsiaTheme="minorEastAsia" w:hAnsiTheme="minorEastAsia" w:hint="eastAsia"/>
          <w:lang w:eastAsia="zh-TW"/>
        </w:rPr>
        <w:t>）</w:t>
      </w:r>
    </w:p>
    <w:p w14:paraId="063CC2C5" w14:textId="4512651D" w:rsidR="00673C74" w:rsidRPr="004B4325" w:rsidRDefault="00727C9B" w:rsidP="00320F07">
      <w:pPr>
        <w:tabs>
          <w:tab w:val="left" w:pos="1260"/>
        </w:tabs>
        <w:ind w:firstLineChars="700" w:firstLine="1470"/>
        <w:rPr>
          <w:rFonts w:asciiTheme="minorEastAsia" w:eastAsiaTheme="minorEastAsia" w:hAnsiTheme="minorEastAsia"/>
          <w:lang w:eastAsia="zh-TW"/>
        </w:rPr>
      </w:pPr>
      <w:r w:rsidRPr="004B4325">
        <w:rPr>
          <w:rFonts w:asciiTheme="minorEastAsia" w:eastAsiaTheme="minorEastAsia" w:hAnsiTheme="minorEastAsia" w:hint="eastAsia"/>
          <w:lang w:eastAsia="zh-TW"/>
        </w:rPr>
        <w:t>８</w:t>
      </w:r>
      <w:r w:rsidR="00673C74" w:rsidRPr="004B4325">
        <w:rPr>
          <w:rFonts w:asciiTheme="minorEastAsia" w:eastAsiaTheme="minorEastAsia" w:hAnsiTheme="minorEastAsia" w:hint="eastAsia"/>
          <w:lang w:eastAsia="zh-TW"/>
        </w:rPr>
        <w:t>：</w:t>
      </w:r>
      <w:r w:rsidR="00E768EE" w:rsidRPr="004B4325">
        <w:rPr>
          <w:rFonts w:asciiTheme="minorEastAsia" w:eastAsiaTheme="minorEastAsia" w:hAnsiTheme="minorEastAsia"/>
          <w:lang w:eastAsia="zh-TW"/>
        </w:rPr>
        <w:t>45</w:t>
      </w:r>
      <w:r w:rsidR="00673C74" w:rsidRPr="004B4325">
        <w:rPr>
          <w:rFonts w:asciiTheme="minorEastAsia" w:eastAsiaTheme="minorEastAsia" w:hAnsiTheme="minorEastAsia" w:hint="eastAsia"/>
          <w:lang w:eastAsia="zh-TW"/>
        </w:rPr>
        <w:t xml:space="preserve">　開会式</w:t>
      </w:r>
    </w:p>
    <w:p w14:paraId="19B8BD84" w14:textId="2681AA18" w:rsidR="00E768EE" w:rsidRPr="004B4325" w:rsidRDefault="00727C9B" w:rsidP="00E768EE">
      <w:pPr>
        <w:tabs>
          <w:tab w:val="left" w:pos="1260"/>
        </w:tabs>
        <w:ind w:firstLineChars="700" w:firstLine="147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９</w:t>
      </w:r>
      <w:r w:rsidR="008746E5" w:rsidRPr="004B4325">
        <w:rPr>
          <w:rFonts w:asciiTheme="minorEastAsia" w:eastAsiaTheme="minorEastAsia" w:hAnsiTheme="minorEastAsia" w:hint="eastAsia"/>
        </w:rPr>
        <w:t>：</w:t>
      </w:r>
      <w:r w:rsidR="005263EE" w:rsidRPr="004B4325">
        <w:rPr>
          <w:rFonts w:asciiTheme="minorEastAsia" w:eastAsiaTheme="minorEastAsia" w:hAnsiTheme="minorEastAsia" w:hint="eastAsia"/>
        </w:rPr>
        <w:t>00</w:t>
      </w:r>
      <w:r w:rsidR="008746E5" w:rsidRPr="004B4325">
        <w:rPr>
          <w:rFonts w:asciiTheme="minorEastAsia" w:eastAsiaTheme="minorEastAsia" w:hAnsiTheme="minorEastAsia" w:hint="eastAsia"/>
        </w:rPr>
        <w:t xml:space="preserve">　</w:t>
      </w:r>
      <w:r w:rsidRPr="004B4325">
        <w:rPr>
          <w:rFonts w:asciiTheme="minorEastAsia" w:eastAsiaTheme="minorEastAsia" w:hAnsiTheme="minorEastAsia" w:hint="eastAsia"/>
        </w:rPr>
        <w:t>リーグ戦</w:t>
      </w:r>
      <w:r w:rsidR="00E768EE" w:rsidRPr="004B4325">
        <w:rPr>
          <w:rFonts w:asciiTheme="minorEastAsia" w:eastAsiaTheme="minorEastAsia" w:hAnsiTheme="minorEastAsia" w:hint="eastAsia"/>
        </w:rPr>
        <w:t>①　　12：00　リーグ戦②　　15：00　リーグ戦③</w:t>
      </w:r>
    </w:p>
    <w:p w14:paraId="3C92E120" w14:textId="77777777" w:rsidR="00673C74" w:rsidRPr="004B4325" w:rsidRDefault="00673C74" w:rsidP="008746E5">
      <w:pPr>
        <w:tabs>
          <w:tab w:val="left" w:pos="1260"/>
        </w:tabs>
        <w:rPr>
          <w:rFonts w:asciiTheme="minorEastAsia" w:eastAsiaTheme="minorEastAsia" w:hAnsiTheme="minorEastAsia"/>
        </w:rPr>
      </w:pPr>
    </w:p>
    <w:p w14:paraId="69D36396" w14:textId="77777777" w:rsidR="00D207A3" w:rsidRPr="004B4325" w:rsidRDefault="008134F0" w:rsidP="00D46B1A">
      <w:pPr>
        <w:tabs>
          <w:tab w:val="left" w:pos="1260"/>
        </w:tabs>
        <w:ind w:left="1260" w:hangingChars="600" w:hanging="126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会　　場</w:t>
      </w:r>
      <w:r w:rsidRPr="004B4325">
        <w:rPr>
          <w:rFonts w:asciiTheme="minorEastAsia" w:eastAsiaTheme="minorEastAsia" w:hAnsiTheme="minorEastAsia" w:hint="eastAsia"/>
        </w:rPr>
        <w:tab/>
      </w:r>
      <w:r w:rsidR="005263EE" w:rsidRPr="004B4325">
        <w:rPr>
          <w:rFonts w:asciiTheme="minorEastAsia" w:eastAsiaTheme="minorEastAsia" w:hAnsiTheme="minorEastAsia" w:hint="eastAsia"/>
        </w:rPr>
        <w:t>松前町国体記念ホッケー公園ホッケー場</w:t>
      </w:r>
    </w:p>
    <w:p w14:paraId="6DA05EF6" w14:textId="77777777" w:rsidR="000466B1" w:rsidRPr="004B4325" w:rsidRDefault="000466B1" w:rsidP="00D46B1A">
      <w:pPr>
        <w:tabs>
          <w:tab w:val="left" w:pos="1260"/>
        </w:tabs>
        <w:ind w:left="1260" w:hangingChars="600" w:hanging="1260"/>
        <w:rPr>
          <w:rFonts w:asciiTheme="minorEastAsia" w:eastAsiaTheme="minorEastAsia" w:hAnsiTheme="minorEastAsia"/>
        </w:rPr>
      </w:pPr>
    </w:p>
    <w:p w14:paraId="3C67EBAB" w14:textId="62701847" w:rsidR="008746E5" w:rsidRPr="004B4325" w:rsidRDefault="008746E5" w:rsidP="008746E5">
      <w:pPr>
        <w:tabs>
          <w:tab w:val="left" w:pos="1260"/>
        </w:tabs>
        <w:ind w:left="1438" w:rightChars="106" w:right="223" w:hangingChars="685" w:hanging="1438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参加資格</w:t>
      </w:r>
      <w:r w:rsidRPr="004B4325">
        <w:rPr>
          <w:rFonts w:asciiTheme="minorEastAsia" w:eastAsiaTheme="minorEastAsia" w:hAnsiTheme="minorEastAsia" w:hint="eastAsia"/>
        </w:rPr>
        <w:tab/>
      </w:r>
      <w:r w:rsidR="002A3B8F" w:rsidRPr="004B4325">
        <w:rPr>
          <w:rFonts w:asciiTheme="minorEastAsia" w:eastAsiaTheme="minorEastAsia" w:hAnsiTheme="minorEastAsia" w:hint="eastAsia"/>
        </w:rPr>
        <w:t>令和</w:t>
      </w:r>
      <w:r w:rsidR="00DA6716" w:rsidRPr="004B4325">
        <w:rPr>
          <w:rFonts w:asciiTheme="minorEastAsia" w:eastAsiaTheme="minorEastAsia" w:hAnsiTheme="minorEastAsia" w:hint="eastAsia"/>
        </w:rPr>
        <w:t>７</w:t>
      </w:r>
      <w:r w:rsidRPr="004B4325">
        <w:rPr>
          <w:rFonts w:asciiTheme="minorEastAsia" w:eastAsiaTheme="minorEastAsia" w:hAnsiTheme="minorEastAsia" w:hint="eastAsia"/>
        </w:rPr>
        <w:t>年度県高校総体要項参加資格による。</w:t>
      </w:r>
    </w:p>
    <w:p w14:paraId="79C8D2F6" w14:textId="77777777" w:rsidR="000466B1" w:rsidRPr="004B4325" w:rsidRDefault="000466B1" w:rsidP="008746E5">
      <w:pPr>
        <w:tabs>
          <w:tab w:val="left" w:pos="1260"/>
        </w:tabs>
        <w:ind w:left="1438" w:rightChars="106" w:right="223" w:hangingChars="685" w:hanging="1438"/>
        <w:rPr>
          <w:rFonts w:asciiTheme="minorEastAsia" w:eastAsiaTheme="minorEastAsia" w:hAnsiTheme="minorEastAsia"/>
        </w:rPr>
      </w:pPr>
    </w:p>
    <w:p w14:paraId="28523163" w14:textId="650181FC" w:rsidR="009D00EC" w:rsidRPr="004B4325" w:rsidRDefault="009A603F" w:rsidP="009D00EC">
      <w:pPr>
        <w:tabs>
          <w:tab w:val="left" w:pos="1260"/>
        </w:tabs>
        <w:ind w:left="1260" w:hangingChars="600" w:hanging="126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試合方法</w:t>
      </w:r>
      <w:r w:rsidR="00F33D42" w:rsidRPr="004B4325">
        <w:rPr>
          <w:rFonts w:asciiTheme="minorEastAsia" w:eastAsiaTheme="minorEastAsia" w:hAnsiTheme="minorEastAsia" w:hint="eastAsia"/>
        </w:rPr>
        <w:tab/>
      </w:r>
      <w:r w:rsidR="009D00EC" w:rsidRPr="004B4325">
        <w:rPr>
          <w:rFonts w:asciiTheme="minorEastAsia" w:eastAsiaTheme="minorEastAsia" w:hAnsiTheme="minorEastAsia" w:hint="eastAsia"/>
        </w:rPr>
        <w:t>202</w:t>
      </w:r>
      <w:r w:rsidR="00DA6716" w:rsidRPr="004B4325">
        <w:rPr>
          <w:rFonts w:asciiTheme="minorEastAsia" w:eastAsiaTheme="minorEastAsia" w:hAnsiTheme="minorEastAsia"/>
        </w:rPr>
        <w:t>5</w:t>
      </w:r>
      <w:r w:rsidR="009D00EC" w:rsidRPr="004B4325">
        <w:rPr>
          <w:rFonts w:asciiTheme="minorEastAsia" w:eastAsiaTheme="minorEastAsia" w:hAnsiTheme="minorEastAsia" w:hint="eastAsia"/>
        </w:rPr>
        <w:t>年度（公社）日本ホッケー協会の競技規則による。</w:t>
      </w:r>
    </w:p>
    <w:p w14:paraId="743D6CEB" w14:textId="77777777" w:rsidR="000466B1" w:rsidRPr="004B4325" w:rsidRDefault="000466B1" w:rsidP="009D00EC">
      <w:pPr>
        <w:tabs>
          <w:tab w:val="left" w:pos="1260"/>
        </w:tabs>
        <w:rPr>
          <w:rFonts w:asciiTheme="minorEastAsia" w:eastAsiaTheme="minorEastAsia" w:hAnsiTheme="minorEastAsia"/>
        </w:rPr>
      </w:pPr>
    </w:p>
    <w:p w14:paraId="738857EC" w14:textId="77777777" w:rsidR="000466B1" w:rsidRPr="004B4325" w:rsidRDefault="009A603F" w:rsidP="005263EE">
      <w:pPr>
        <w:jc w:val="left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試合時間</w:t>
      </w:r>
      <w:r w:rsidR="000466B1" w:rsidRPr="004B4325">
        <w:rPr>
          <w:rFonts w:asciiTheme="minorEastAsia" w:eastAsiaTheme="minorEastAsia" w:hAnsiTheme="minorEastAsia" w:hint="eastAsia"/>
        </w:rPr>
        <w:t xml:space="preserve">　　</w:t>
      </w: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209"/>
        <w:gridCol w:w="1207"/>
        <w:gridCol w:w="1208"/>
        <w:gridCol w:w="1208"/>
        <w:gridCol w:w="1208"/>
        <w:gridCol w:w="1209"/>
        <w:gridCol w:w="1217"/>
      </w:tblGrid>
      <w:tr w:rsidR="004B4325" w:rsidRPr="004B4325" w14:paraId="3755596B" w14:textId="77777777" w:rsidTr="007B0546">
        <w:trPr>
          <w:trHeight w:val="369"/>
        </w:trPr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A1EFF2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１ｸｫｰﾀｰ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7EF073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ｸｫｰﾀｰ間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DB6E4D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２ｸｫｰﾀｰ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2369FF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ﾊｰﾌﾀｲﾑ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A63661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３ｸｫｰﾀｰ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80D972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ｸｫｰﾀｰ間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22925A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４ｸｫｰﾀｰ</w:t>
            </w:r>
          </w:p>
        </w:tc>
      </w:tr>
      <w:tr w:rsidR="004B4325" w:rsidRPr="004B4325" w14:paraId="6057CBCA" w14:textId="77777777" w:rsidTr="007B0546">
        <w:trPr>
          <w:trHeight w:val="369"/>
        </w:trPr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5425BA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１５分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3831D4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２分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DC6303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１５分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CF517D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 w:hint="eastAsia"/>
                <w:spacing w:val="-10"/>
                <w:szCs w:val="21"/>
              </w:rPr>
              <w:t>１０</w:t>
            </w: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分</w: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761BB9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１５分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1276F4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２分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6A33F4" w14:textId="77777777" w:rsidR="005263EE" w:rsidRPr="004B4325" w:rsidRDefault="005263EE" w:rsidP="005263EE">
            <w:pPr>
              <w:jc w:val="center"/>
              <w:rPr>
                <w:rFonts w:asciiTheme="minorEastAsia" w:eastAsiaTheme="minorEastAsia" w:hAnsiTheme="minorEastAsia"/>
              </w:rPr>
            </w:pPr>
            <w:r w:rsidRPr="004B4325">
              <w:rPr>
                <w:rFonts w:asciiTheme="minorEastAsia" w:eastAsiaTheme="minorEastAsia" w:hAnsiTheme="minorEastAsia" w:cs="ＭＳ 明朝"/>
                <w:spacing w:val="-10"/>
                <w:szCs w:val="21"/>
              </w:rPr>
              <w:t>１５分</w:t>
            </w:r>
          </w:p>
        </w:tc>
      </w:tr>
    </w:tbl>
    <w:p w14:paraId="2331EE69" w14:textId="77777777" w:rsidR="005263EE" w:rsidRPr="004B4325" w:rsidRDefault="005263EE" w:rsidP="005263EE">
      <w:pPr>
        <w:jc w:val="left"/>
        <w:rPr>
          <w:rFonts w:asciiTheme="minorEastAsia" w:eastAsiaTheme="minorEastAsia" w:hAnsiTheme="minorEastAsia"/>
        </w:rPr>
      </w:pPr>
    </w:p>
    <w:p w14:paraId="4D93E672" w14:textId="3DAA072E" w:rsidR="005263EE" w:rsidRPr="004B4325" w:rsidRDefault="00DD36EB" w:rsidP="005263EE">
      <w:pPr>
        <w:jc w:val="left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大会形式</w:t>
      </w:r>
    </w:p>
    <w:p w14:paraId="07AFB62D" w14:textId="69DEE003" w:rsidR="00AE44A0" w:rsidRPr="004B4325" w:rsidRDefault="00E768EE" w:rsidP="00E768EE">
      <w:pPr>
        <w:spacing w:line="240" w:lineRule="exact"/>
        <w:ind w:firstLineChars="100" w:firstLine="210"/>
        <w:rPr>
          <w:rFonts w:asciiTheme="minorEastAsia" w:eastAsiaTheme="minorEastAsia" w:hAnsiTheme="minorEastAsia" w:cs="HG明朝B"/>
        </w:rPr>
      </w:pPr>
      <w:r w:rsidRPr="004B4325">
        <w:rPr>
          <w:rFonts w:asciiTheme="minorEastAsia" w:eastAsiaTheme="minorEastAsia" w:hAnsiTheme="minorEastAsia" w:cs="HG明朝B" w:hint="eastAsia"/>
        </w:rPr>
        <w:t xml:space="preserve">１　</w:t>
      </w:r>
      <w:r w:rsidR="00AE44A0" w:rsidRPr="004B4325">
        <w:rPr>
          <w:rFonts w:asciiTheme="minorEastAsia" w:eastAsiaTheme="minorEastAsia" w:hAnsiTheme="minorEastAsia" w:cs="HG明朝B" w:hint="eastAsia"/>
        </w:rPr>
        <w:t>リーグ戦でおこない、全ての試合を『ノンストップ方式』で実施する。</w:t>
      </w:r>
    </w:p>
    <w:p w14:paraId="7AEC8016" w14:textId="38B2BE32" w:rsidR="00AE44A0" w:rsidRPr="004B4325" w:rsidRDefault="00AE44A0" w:rsidP="00AE44A0">
      <w:pPr>
        <w:spacing w:line="240" w:lineRule="exact"/>
        <w:rPr>
          <w:rFonts w:asciiTheme="minorEastAsia" w:eastAsiaTheme="minorEastAsia" w:hAnsiTheme="minorEastAsia" w:cs="HG明朝B"/>
        </w:rPr>
      </w:pPr>
      <w:r w:rsidRPr="004B4325">
        <w:rPr>
          <w:rFonts w:asciiTheme="minorEastAsia" w:eastAsiaTheme="minorEastAsia" w:hAnsiTheme="minorEastAsia" w:cs="HG明朝B" w:hint="eastAsia"/>
        </w:rPr>
        <w:t xml:space="preserve"> </w:t>
      </w:r>
      <w:r w:rsidR="00E768EE" w:rsidRPr="004B4325">
        <w:rPr>
          <w:rFonts w:asciiTheme="minorEastAsia" w:eastAsiaTheme="minorEastAsia" w:hAnsiTheme="minorEastAsia" w:cs="HG明朝B" w:hint="eastAsia"/>
        </w:rPr>
        <w:t xml:space="preserve"> </w:t>
      </w:r>
      <w:r w:rsidRPr="004B4325">
        <w:rPr>
          <w:rFonts w:asciiTheme="minorEastAsia" w:eastAsiaTheme="minorEastAsia" w:hAnsiTheme="minorEastAsia" w:cs="HG明朝B" w:hint="eastAsia"/>
        </w:rPr>
        <w:t>２</w:t>
      </w:r>
      <w:r w:rsidR="00E768EE" w:rsidRPr="004B4325">
        <w:rPr>
          <w:rFonts w:asciiTheme="minorEastAsia" w:eastAsiaTheme="minorEastAsia" w:hAnsiTheme="minorEastAsia" w:cs="HG明朝B" w:hint="eastAsia"/>
        </w:rPr>
        <w:t xml:space="preserve">　</w:t>
      </w:r>
      <w:r w:rsidRPr="004B4325">
        <w:rPr>
          <w:rFonts w:asciiTheme="minorEastAsia" w:eastAsiaTheme="minorEastAsia" w:hAnsiTheme="minorEastAsia" w:cs="HG明朝B" w:hint="eastAsia"/>
        </w:rPr>
        <w:t>勝ち点制とする。勝ちチームに勝ち点３点、引き分けは勝ち点１点を与える。</w:t>
      </w:r>
    </w:p>
    <w:p w14:paraId="5DFABE7B" w14:textId="3C3758C2" w:rsidR="00AE44A0" w:rsidRPr="004B4325" w:rsidRDefault="00AE44A0" w:rsidP="00E768EE">
      <w:pPr>
        <w:spacing w:line="240" w:lineRule="exact"/>
        <w:ind w:leftChars="100" w:left="420" w:hangingChars="100" w:hanging="210"/>
        <w:rPr>
          <w:rFonts w:asciiTheme="minorEastAsia" w:eastAsiaTheme="minorEastAsia" w:hAnsiTheme="minorEastAsia" w:cs="HG明朝B"/>
        </w:rPr>
      </w:pPr>
      <w:r w:rsidRPr="004B4325">
        <w:rPr>
          <w:rFonts w:asciiTheme="minorEastAsia" w:eastAsiaTheme="minorEastAsia" w:hAnsiTheme="minorEastAsia" w:cs="HG明朝B" w:hint="eastAsia"/>
        </w:rPr>
        <w:t>３</w:t>
      </w:r>
      <w:r w:rsidR="00E768EE" w:rsidRPr="004B4325">
        <w:rPr>
          <w:rFonts w:asciiTheme="minorEastAsia" w:eastAsiaTheme="minorEastAsia" w:hAnsiTheme="minorEastAsia" w:cs="HG明朝B" w:hint="eastAsia"/>
        </w:rPr>
        <w:t xml:space="preserve">　</w:t>
      </w:r>
      <w:r w:rsidRPr="004B4325">
        <w:rPr>
          <w:rFonts w:asciiTheme="minorEastAsia" w:eastAsiaTheme="minorEastAsia" w:hAnsiTheme="minorEastAsia" w:cs="HG明朝B" w:hint="eastAsia"/>
        </w:rPr>
        <w:t>順位は勝ち点の多いチームを上位とする。勝ち点で決まらない場合は、得失点差の多い順とする。それでも決まらない場合は、総得点の多いチームを勝ちとする。それでも順位が決まらない場合は、ＳＯ戦を行い、順位を決定する。</w:t>
      </w:r>
    </w:p>
    <w:p w14:paraId="3DFC7503" w14:textId="77777777" w:rsidR="005263EE" w:rsidRPr="004B4325" w:rsidRDefault="005263EE" w:rsidP="005263EE">
      <w:pPr>
        <w:jc w:val="left"/>
        <w:rPr>
          <w:rFonts w:asciiTheme="minorEastAsia" w:eastAsiaTheme="minorEastAsia" w:hAnsiTheme="minorEastAsia"/>
        </w:rPr>
      </w:pPr>
    </w:p>
    <w:p w14:paraId="1921C683" w14:textId="415505AB" w:rsidR="009D00EC" w:rsidRPr="004B4325" w:rsidRDefault="009D00EC" w:rsidP="00C052F2">
      <w:pPr>
        <w:tabs>
          <w:tab w:val="left" w:pos="1260"/>
        </w:tabs>
        <w:ind w:left="1050" w:hangingChars="500" w:hanging="105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  <w:kern w:val="0"/>
        </w:rPr>
        <w:t>参加制限</w:t>
      </w:r>
      <w:r w:rsidRPr="004B4325">
        <w:rPr>
          <w:rFonts w:asciiTheme="minorEastAsia" w:eastAsiaTheme="minorEastAsia" w:hAnsiTheme="minorEastAsia" w:hint="eastAsia"/>
        </w:rPr>
        <w:tab/>
        <w:t>１チームの人員は、引率責任者１名、監督</w:t>
      </w:r>
      <w:r w:rsidR="00D829B7" w:rsidRPr="004B4325">
        <w:rPr>
          <w:rFonts w:asciiTheme="minorEastAsia" w:eastAsiaTheme="minorEastAsia" w:hAnsiTheme="minorEastAsia" w:hint="eastAsia"/>
        </w:rPr>
        <w:t>１</w:t>
      </w:r>
      <w:r w:rsidRPr="004B4325">
        <w:rPr>
          <w:rFonts w:asciiTheme="minorEastAsia" w:eastAsiaTheme="minorEastAsia" w:hAnsiTheme="minorEastAsia" w:hint="eastAsia"/>
        </w:rPr>
        <w:t>名、</w:t>
      </w:r>
      <w:r w:rsidR="00C052F2" w:rsidRPr="004B4325">
        <w:rPr>
          <w:rFonts w:asciiTheme="minorEastAsia" w:eastAsiaTheme="minorEastAsia" w:hAnsiTheme="minorEastAsia" w:hint="eastAsia"/>
        </w:rPr>
        <w:t>コーチ１名、フィジオ2名以内、</w:t>
      </w:r>
      <w:r w:rsidRPr="004B4325">
        <w:rPr>
          <w:rFonts w:asciiTheme="minorEastAsia" w:eastAsiaTheme="minorEastAsia" w:hAnsiTheme="minorEastAsia" w:hint="eastAsia"/>
        </w:rPr>
        <w:t>選手1</w:t>
      </w:r>
      <w:r w:rsidR="00DA6716" w:rsidRPr="004B4325">
        <w:rPr>
          <w:rFonts w:asciiTheme="minorEastAsia" w:eastAsiaTheme="minorEastAsia" w:hAnsiTheme="minorEastAsia"/>
        </w:rPr>
        <w:t>8</w:t>
      </w:r>
      <w:r w:rsidRPr="004B4325">
        <w:rPr>
          <w:rFonts w:asciiTheme="minorEastAsia" w:eastAsiaTheme="minorEastAsia" w:hAnsiTheme="minorEastAsia" w:hint="eastAsia"/>
        </w:rPr>
        <w:t>名以内とする。</w:t>
      </w:r>
    </w:p>
    <w:p w14:paraId="3FC961F0" w14:textId="77777777" w:rsidR="000466B1" w:rsidRPr="004B4325" w:rsidRDefault="000466B1" w:rsidP="009A603F">
      <w:pPr>
        <w:tabs>
          <w:tab w:val="left" w:pos="1260"/>
        </w:tabs>
        <w:rPr>
          <w:rFonts w:asciiTheme="minorEastAsia" w:eastAsiaTheme="minorEastAsia" w:hAnsiTheme="minorEastAsia"/>
        </w:rPr>
      </w:pPr>
    </w:p>
    <w:p w14:paraId="6937B408" w14:textId="77777777" w:rsidR="00E768EE" w:rsidRPr="004B4325" w:rsidRDefault="00F53551" w:rsidP="00401E8D">
      <w:pPr>
        <w:tabs>
          <w:tab w:val="left" w:pos="1260"/>
        </w:tabs>
        <w:ind w:left="1470" w:rightChars="20" w:right="42" w:hangingChars="700" w:hanging="147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備　　考</w:t>
      </w:r>
      <w:r w:rsidR="00564C09" w:rsidRPr="004B4325">
        <w:rPr>
          <w:rFonts w:asciiTheme="minorEastAsia" w:eastAsiaTheme="minorEastAsia" w:hAnsiTheme="minorEastAsia" w:hint="eastAsia"/>
        </w:rPr>
        <w:tab/>
      </w:r>
    </w:p>
    <w:p w14:paraId="2BBEFF91" w14:textId="2DC68A1F" w:rsidR="00401E8D" w:rsidRPr="004B4325" w:rsidRDefault="00A25ADB" w:rsidP="00E768EE">
      <w:pPr>
        <w:tabs>
          <w:tab w:val="left" w:pos="1260"/>
        </w:tabs>
        <w:ind w:rightChars="20" w:right="42" w:firstLineChars="100" w:firstLine="21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１</w:t>
      </w:r>
      <w:r w:rsidR="009C0619" w:rsidRPr="004B4325">
        <w:rPr>
          <w:rFonts w:asciiTheme="minorEastAsia" w:eastAsiaTheme="minorEastAsia" w:hAnsiTheme="minorEastAsia" w:hint="eastAsia"/>
        </w:rPr>
        <w:t xml:space="preserve">　</w:t>
      </w:r>
      <w:r w:rsidR="00E423E3" w:rsidRPr="004B4325">
        <w:rPr>
          <w:rFonts w:asciiTheme="minorEastAsia" w:eastAsiaTheme="minorEastAsia" w:hAnsiTheme="minorEastAsia" w:hint="eastAsia"/>
        </w:rPr>
        <w:t>四国高等学校ホッケー選手権大会県予選</w:t>
      </w:r>
      <w:r w:rsidR="00D15986" w:rsidRPr="004B4325">
        <w:rPr>
          <w:rFonts w:asciiTheme="minorEastAsia" w:eastAsiaTheme="minorEastAsia" w:hAnsiTheme="minorEastAsia" w:hint="eastAsia"/>
        </w:rPr>
        <w:t>を兼ね、</w:t>
      </w:r>
      <w:r w:rsidR="00D829B7" w:rsidRPr="004B4325">
        <w:rPr>
          <w:rFonts w:asciiTheme="minorEastAsia" w:eastAsiaTheme="minorEastAsia" w:hAnsiTheme="minorEastAsia" w:hint="eastAsia"/>
        </w:rPr>
        <w:t>１</w:t>
      </w:r>
      <w:r w:rsidR="0001618F" w:rsidRPr="004B4325">
        <w:rPr>
          <w:rFonts w:asciiTheme="minorEastAsia" w:eastAsiaTheme="minorEastAsia" w:hAnsiTheme="minorEastAsia" w:hint="eastAsia"/>
        </w:rPr>
        <w:t>位チームには出場権を与える。</w:t>
      </w:r>
    </w:p>
    <w:p w14:paraId="595F2D2C" w14:textId="783D806D" w:rsidR="00C7031E" w:rsidRPr="004B4325" w:rsidRDefault="00C7031E" w:rsidP="00E768EE">
      <w:pPr>
        <w:tabs>
          <w:tab w:val="left" w:pos="1260"/>
        </w:tabs>
        <w:ind w:leftChars="100" w:left="420" w:rightChars="20" w:right="42" w:hangingChars="100" w:hanging="21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 xml:space="preserve">２　</w:t>
      </w:r>
      <w:r w:rsidR="00401E8D" w:rsidRPr="004B4325">
        <w:rPr>
          <w:rFonts w:asciiTheme="minorEastAsia" w:eastAsiaTheme="minorEastAsia" w:hAnsiTheme="minorEastAsia" w:cs="ＭＳ 明朝"/>
          <w:spacing w:val="-10"/>
          <w:szCs w:val="21"/>
        </w:rPr>
        <w:t>参加申込後、参加選手に変更が生じた場合は、所定の用紙によって作成し、</w:t>
      </w:r>
      <w:r w:rsidR="00DA6716" w:rsidRPr="004B4325">
        <w:rPr>
          <w:rFonts w:asciiTheme="minorEastAsia" w:eastAsiaTheme="minorEastAsia" w:hAnsiTheme="minorEastAsia" w:cs="ＭＳ 明朝" w:hint="eastAsia"/>
          <w:spacing w:val="-10"/>
          <w:szCs w:val="21"/>
        </w:rPr>
        <w:t>8</w:t>
      </w:r>
      <w:r w:rsidR="00401E8D" w:rsidRPr="004B4325">
        <w:rPr>
          <w:rFonts w:asciiTheme="minorEastAsia" w:eastAsiaTheme="minorEastAsia" w:hAnsiTheme="minorEastAsia" w:cs="ＭＳ 明朝" w:hint="eastAsia"/>
          <w:spacing w:val="-10"/>
          <w:szCs w:val="21"/>
        </w:rPr>
        <w:t>:30</w:t>
      </w:r>
      <w:r w:rsidR="00401E8D" w:rsidRPr="004B4325">
        <w:rPr>
          <w:rFonts w:asciiTheme="minorEastAsia" w:eastAsiaTheme="minorEastAsia" w:hAnsiTheme="minorEastAsia" w:cs="ＭＳ 明朝"/>
          <w:spacing w:val="-10"/>
          <w:szCs w:val="21"/>
        </w:rPr>
        <w:t>までに提出すること。正当な理由と認められない場合は、変更は認めない。</w:t>
      </w:r>
    </w:p>
    <w:p w14:paraId="3354E679" w14:textId="388A82AC" w:rsidR="00401E8D" w:rsidRPr="004B4325" w:rsidRDefault="00401E8D" w:rsidP="00E768EE">
      <w:pPr>
        <w:tabs>
          <w:tab w:val="left" w:pos="1260"/>
        </w:tabs>
        <w:ind w:leftChars="100" w:left="1470" w:rightChars="20" w:right="42" w:hangingChars="600" w:hanging="126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３</w:t>
      </w:r>
      <w:r w:rsidR="009C0619" w:rsidRPr="004B4325">
        <w:rPr>
          <w:rFonts w:asciiTheme="minorEastAsia" w:eastAsiaTheme="minorEastAsia" w:hAnsiTheme="minorEastAsia" w:hint="eastAsia"/>
        </w:rPr>
        <w:t xml:space="preserve">　</w:t>
      </w:r>
      <w:r w:rsidR="0001618F" w:rsidRPr="004B4325">
        <w:rPr>
          <w:rFonts w:asciiTheme="minorEastAsia" w:eastAsiaTheme="minorEastAsia" w:hAnsiTheme="minorEastAsia" w:hint="eastAsia"/>
        </w:rPr>
        <w:t>試合開始30分前までに</w:t>
      </w:r>
      <w:r w:rsidR="00E768EE" w:rsidRPr="004B4325">
        <w:rPr>
          <w:rFonts w:asciiTheme="minorEastAsia" w:eastAsiaTheme="minorEastAsia" w:hAnsiTheme="minorEastAsia" w:hint="eastAsia"/>
        </w:rPr>
        <w:t>『スターティングリスト』２部</w:t>
      </w:r>
      <w:r w:rsidR="0001618F" w:rsidRPr="004B4325">
        <w:rPr>
          <w:rFonts w:asciiTheme="minorEastAsia" w:eastAsiaTheme="minorEastAsia" w:hAnsiTheme="minorEastAsia" w:hint="eastAsia"/>
        </w:rPr>
        <w:t>を本部に提出する。</w:t>
      </w:r>
    </w:p>
    <w:p w14:paraId="2D7B68B0" w14:textId="59F156FF" w:rsidR="00E768EE" w:rsidRPr="004B4325" w:rsidRDefault="00401E8D" w:rsidP="00E768EE">
      <w:pPr>
        <w:tabs>
          <w:tab w:val="left" w:pos="1260"/>
        </w:tabs>
        <w:ind w:leftChars="100" w:left="420" w:rightChars="20" w:right="42" w:hangingChars="100" w:hanging="21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 xml:space="preserve">４　</w:t>
      </w:r>
      <w:r w:rsidRPr="004B4325">
        <w:rPr>
          <w:rFonts w:asciiTheme="minorEastAsia" w:eastAsiaTheme="minorEastAsia" w:hAnsiTheme="minorEastAsia" w:cs="ＭＳ 明朝"/>
          <w:spacing w:val="-10"/>
          <w:szCs w:val="21"/>
        </w:rPr>
        <w:t>選手はマウスガードの装着を義務とする。但し、装着できない場合には</w:t>
      </w:r>
      <w:r w:rsidR="00E768EE" w:rsidRPr="004B4325">
        <w:rPr>
          <w:rFonts w:asciiTheme="minorEastAsia" w:eastAsiaTheme="minorEastAsia" w:hAnsiTheme="minorEastAsia" w:cs="ＭＳ 明朝" w:hint="eastAsia"/>
          <w:spacing w:val="-10"/>
          <w:szCs w:val="21"/>
        </w:rPr>
        <w:t>「</w:t>
      </w:r>
      <w:r w:rsidR="00E768EE" w:rsidRPr="004B4325">
        <w:rPr>
          <w:rFonts w:asciiTheme="minorEastAsia" w:eastAsiaTheme="minorEastAsia" w:hAnsiTheme="minorEastAsia" w:hint="eastAsia"/>
        </w:rPr>
        <w:t>マウスガード未装着届」を参加申込書と同時に、大会事務局に提出する。</w:t>
      </w:r>
    </w:p>
    <w:p w14:paraId="6632A48A" w14:textId="315D288C" w:rsidR="00401E8D" w:rsidRPr="004B4325" w:rsidRDefault="00401E8D" w:rsidP="00E768EE">
      <w:pPr>
        <w:tabs>
          <w:tab w:val="left" w:pos="1260"/>
        </w:tabs>
        <w:ind w:leftChars="100" w:left="420" w:rightChars="20" w:right="42" w:hangingChars="100" w:hanging="210"/>
        <w:rPr>
          <w:rFonts w:asciiTheme="minorEastAsia" w:eastAsiaTheme="minorEastAsia" w:hAnsiTheme="minorEastAsia" w:cs="ＭＳ 明朝"/>
          <w:spacing w:val="-10"/>
          <w:szCs w:val="21"/>
        </w:rPr>
      </w:pPr>
      <w:r w:rsidRPr="004B4325">
        <w:rPr>
          <w:rFonts w:asciiTheme="minorEastAsia" w:eastAsiaTheme="minorEastAsia" w:hAnsiTheme="minorEastAsia" w:hint="eastAsia"/>
        </w:rPr>
        <w:t xml:space="preserve">５　</w:t>
      </w:r>
      <w:r w:rsidR="00E768EE" w:rsidRPr="004B4325">
        <w:rPr>
          <w:rFonts w:asciiTheme="minorEastAsia" w:eastAsiaTheme="minorEastAsia" w:hAnsiTheme="minorEastAsia" w:cs="HG明朝B" w:hint="eastAsia"/>
        </w:rPr>
        <w:t>ベンチアシスタントは、日本協会に登録された選手またはマネージャーから、２名までベンチ入りを認める。</w:t>
      </w:r>
    </w:p>
    <w:p w14:paraId="3FDF391F" w14:textId="77777777" w:rsidR="00401E8D" w:rsidRPr="004B4325" w:rsidRDefault="00401E8D" w:rsidP="00E768EE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 xml:space="preserve">６　</w:t>
      </w:r>
      <w:r w:rsidRPr="004B4325">
        <w:rPr>
          <w:rFonts w:asciiTheme="minorEastAsia" w:eastAsiaTheme="minorEastAsia" w:hAnsiTheme="minorEastAsia"/>
        </w:rPr>
        <w:t>参加チーム代表者（監督）は「行動規範確認書」を必ず提出しなければならない。</w:t>
      </w:r>
      <w:r w:rsidRPr="004B4325">
        <w:rPr>
          <w:rFonts w:asciiTheme="minorEastAsia" w:eastAsiaTheme="minorEastAsia" w:hAnsiTheme="minorEastAsia" w:hint="eastAsia"/>
        </w:rPr>
        <w:t>当日本部</w:t>
      </w:r>
      <w:r w:rsidRPr="004B4325">
        <w:rPr>
          <w:rFonts w:asciiTheme="minorEastAsia" w:eastAsiaTheme="minorEastAsia" w:hAnsiTheme="minorEastAsia"/>
        </w:rPr>
        <w:t>に持参すること。</w:t>
      </w:r>
    </w:p>
    <w:p w14:paraId="719F1ED2" w14:textId="27A0468E" w:rsidR="002200E0" w:rsidRPr="004B4325" w:rsidRDefault="00401E8D" w:rsidP="00E768EE">
      <w:pPr>
        <w:ind w:leftChars="100" w:left="420" w:hangingChars="100" w:hanging="210"/>
        <w:jc w:val="left"/>
        <w:textAlignment w:val="baseline"/>
        <w:rPr>
          <w:rFonts w:asciiTheme="minorEastAsia" w:eastAsiaTheme="minorEastAsia" w:hAnsiTheme="minorEastAsia"/>
        </w:rPr>
      </w:pPr>
      <w:r w:rsidRPr="004B4325">
        <w:rPr>
          <w:rFonts w:asciiTheme="minorEastAsia" w:eastAsiaTheme="minorEastAsia" w:hAnsiTheme="minorEastAsia" w:hint="eastAsia"/>
        </w:rPr>
        <w:t>７</w:t>
      </w:r>
      <w:r w:rsidR="009C0619" w:rsidRPr="004B4325">
        <w:rPr>
          <w:rFonts w:asciiTheme="minorEastAsia" w:eastAsiaTheme="minorEastAsia" w:hAnsiTheme="minorEastAsia" w:hint="eastAsia"/>
        </w:rPr>
        <w:t xml:space="preserve">　</w:t>
      </w:r>
      <w:r w:rsidR="00E423E3" w:rsidRPr="004B4325">
        <w:rPr>
          <w:rFonts w:asciiTheme="minorEastAsia" w:eastAsiaTheme="minorEastAsia" w:hAnsiTheme="minorEastAsia" w:hint="eastAsia"/>
        </w:rPr>
        <w:t>競技中の</w:t>
      </w:r>
      <w:r w:rsidRPr="004B4325">
        <w:rPr>
          <w:rFonts w:asciiTheme="minorEastAsia" w:eastAsiaTheme="minorEastAsia" w:hAnsiTheme="minorEastAsia" w:cs="ＭＳ 明朝"/>
          <w:spacing w:val="-10"/>
          <w:szCs w:val="21"/>
        </w:rPr>
        <w:t>疾病・傷害等については、</w:t>
      </w:r>
      <w:r w:rsidRPr="004B4325">
        <w:rPr>
          <w:rFonts w:asciiTheme="minorEastAsia" w:eastAsiaTheme="minorEastAsia" w:hAnsiTheme="minorEastAsia" w:hint="eastAsia"/>
        </w:rPr>
        <w:t>主催者側で応急処置をするほかは責任を負わ</w:t>
      </w:r>
      <w:r w:rsidR="00E768EE" w:rsidRPr="004B4325">
        <w:rPr>
          <w:rFonts w:asciiTheme="minorEastAsia" w:eastAsiaTheme="minorEastAsia" w:hAnsiTheme="minorEastAsia" w:hint="eastAsia"/>
        </w:rPr>
        <w:t>な</w:t>
      </w:r>
      <w:r w:rsidRPr="004B4325">
        <w:rPr>
          <w:rFonts w:asciiTheme="minorEastAsia" w:eastAsiaTheme="minorEastAsia" w:hAnsiTheme="minorEastAsia" w:hint="eastAsia"/>
        </w:rPr>
        <w:t>い</w:t>
      </w:r>
      <w:r w:rsidRPr="004B4325">
        <w:rPr>
          <w:rFonts w:asciiTheme="minorEastAsia" w:eastAsiaTheme="minorEastAsia" w:hAnsiTheme="minorEastAsia" w:cs="ＭＳ 明朝"/>
          <w:spacing w:val="-10"/>
          <w:szCs w:val="21"/>
        </w:rPr>
        <w:t>。各チームにおいても試合中の事故やけがに備える</w:t>
      </w:r>
      <w:r w:rsidRPr="004B4325">
        <w:rPr>
          <w:rFonts w:asciiTheme="minorEastAsia" w:eastAsiaTheme="minorEastAsia" w:hAnsiTheme="minorEastAsia" w:cs="ＭＳ 明朝" w:hint="eastAsia"/>
          <w:spacing w:val="-10"/>
          <w:szCs w:val="21"/>
        </w:rPr>
        <w:t>こ</w:t>
      </w:r>
      <w:r w:rsidRPr="004B4325">
        <w:rPr>
          <w:rFonts w:asciiTheme="minorEastAsia" w:eastAsiaTheme="minorEastAsia" w:hAnsiTheme="minorEastAsia" w:cs="ＭＳ 明朝"/>
          <w:spacing w:val="-10"/>
          <w:szCs w:val="21"/>
        </w:rPr>
        <w:t>と。</w:t>
      </w:r>
    </w:p>
    <w:p w14:paraId="5E69D259" w14:textId="77777777" w:rsidR="00E768EE" w:rsidRPr="004B4325" w:rsidRDefault="00E423E3" w:rsidP="00D829B7">
      <w:pPr>
        <w:adjustRightInd w:val="0"/>
        <w:ind w:left="1484" w:hanging="1482"/>
        <w:jc w:val="left"/>
        <w:textAlignment w:val="baseline"/>
        <w:rPr>
          <w:rFonts w:asciiTheme="minorEastAsia" w:eastAsiaTheme="minorEastAsia" w:hAnsiTheme="minorEastAsia" w:cs="ＭＳ 明朝"/>
          <w:spacing w:val="-10"/>
          <w:kern w:val="0"/>
          <w:szCs w:val="21"/>
        </w:rPr>
      </w:pPr>
      <w:r w:rsidRPr="004B4325">
        <w:rPr>
          <w:rFonts w:asciiTheme="minorEastAsia" w:eastAsiaTheme="minorEastAsia" w:hAnsiTheme="minorEastAsia" w:hint="eastAsia"/>
        </w:rPr>
        <w:t xml:space="preserve">　</w:t>
      </w:r>
      <w:r w:rsidR="00401E8D" w:rsidRPr="004B4325">
        <w:rPr>
          <w:rFonts w:asciiTheme="minorEastAsia" w:eastAsiaTheme="minorEastAsia" w:hAnsiTheme="minorEastAsia" w:hint="eastAsia"/>
        </w:rPr>
        <w:t>８</w:t>
      </w:r>
      <w:r w:rsidRPr="004B4325">
        <w:rPr>
          <w:rFonts w:asciiTheme="minorEastAsia" w:eastAsiaTheme="minorEastAsia" w:hAnsiTheme="minorEastAsia" w:hint="eastAsia"/>
        </w:rPr>
        <w:t xml:space="preserve">　</w:t>
      </w:r>
      <w:r w:rsidRPr="004B4325">
        <w:rPr>
          <w:rFonts w:asciiTheme="minorEastAsia" w:eastAsiaTheme="minorEastAsia" w:hAnsiTheme="minorEastAsia" w:cs="ＭＳ 明朝" w:hint="eastAsia"/>
          <w:spacing w:val="-10"/>
          <w:kern w:val="0"/>
          <w:szCs w:val="21"/>
        </w:rPr>
        <w:t>天候不良・競技不可能な状態のために競技開催が難しい場合は、各校監督・本部役員によっ</w:t>
      </w:r>
    </w:p>
    <w:p w14:paraId="006E3FDA" w14:textId="7FBBB05D" w:rsidR="00C7031E" w:rsidRPr="004B4325" w:rsidRDefault="00E423E3" w:rsidP="00E768EE">
      <w:pPr>
        <w:adjustRightInd w:val="0"/>
        <w:ind w:leftChars="100" w:left="210" w:firstLineChars="100" w:firstLine="190"/>
        <w:jc w:val="left"/>
        <w:textAlignment w:val="baseline"/>
        <w:rPr>
          <w:rFonts w:asciiTheme="minorEastAsia" w:eastAsiaTheme="minorEastAsia" w:hAnsiTheme="minorEastAsia" w:cs="ＭＳ 明朝"/>
          <w:spacing w:val="-10"/>
          <w:kern w:val="0"/>
          <w:szCs w:val="21"/>
        </w:rPr>
      </w:pPr>
      <w:r w:rsidRPr="004B4325">
        <w:rPr>
          <w:rFonts w:asciiTheme="minorEastAsia" w:eastAsiaTheme="minorEastAsia" w:hAnsiTheme="minorEastAsia" w:cs="ＭＳ 明朝" w:hint="eastAsia"/>
          <w:spacing w:val="-10"/>
          <w:kern w:val="0"/>
          <w:szCs w:val="21"/>
        </w:rPr>
        <w:t>て協議する。</w:t>
      </w:r>
    </w:p>
    <w:sectPr w:rsidR="00C7031E" w:rsidRPr="004B4325" w:rsidSect="00C052F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7493" w14:textId="77777777" w:rsidR="00464F28" w:rsidRDefault="00464F28" w:rsidP="00363E7F">
      <w:r>
        <w:separator/>
      </w:r>
    </w:p>
  </w:endnote>
  <w:endnote w:type="continuationSeparator" w:id="0">
    <w:p w14:paraId="13732F78" w14:textId="77777777" w:rsidR="00464F28" w:rsidRDefault="00464F28" w:rsidP="0036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AA40" w14:textId="77777777" w:rsidR="00464F28" w:rsidRDefault="00464F28" w:rsidP="00363E7F">
      <w:r>
        <w:separator/>
      </w:r>
    </w:p>
  </w:footnote>
  <w:footnote w:type="continuationSeparator" w:id="0">
    <w:p w14:paraId="5E26BECC" w14:textId="77777777" w:rsidR="00464F28" w:rsidRDefault="00464F28" w:rsidP="0036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06A5D"/>
    <w:multiLevelType w:val="hybridMultilevel"/>
    <w:tmpl w:val="E9FE7212"/>
    <w:lvl w:ilvl="0" w:tplc="7EE6C50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86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E1"/>
    <w:rsid w:val="0000547F"/>
    <w:rsid w:val="0001618F"/>
    <w:rsid w:val="00041613"/>
    <w:rsid w:val="000466B1"/>
    <w:rsid w:val="00073FDD"/>
    <w:rsid w:val="00077839"/>
    <w:rsid w:val="000806B7"/>
    <w:rsid w:val="000842A7"/>
    <w:rsid w:val="00087A58"/>
    <w:rsid w:val="000D290B"/>
    <w:rsid w:val="000D38BB"/>
    <w:rsid w:val="000E483D"/>
    <w:rsid w:val="00112C6A"/>
    <w:rsid w:val="001371F6"/>
    <w:rsid w:val="00141341"/>
    <w:rsid w:val="00143CEC"/>
    <w:rsid w:val="0016558F"/>
    <w:rsid w:val="00187999"/>
    <w:rsid w:val="001A7A37"/>
    <w:rsid w:val="001C7168"/>
    <w:rsid w:val="001D0A92"/>
    <w:rsid w:val="001D22BC"/>
    <w:rsid w:val="002200E0"/>
    <w:rsid w:val="0022592B"/>
    <w:rsid w:val="00271DB6"/>
    <w:rsid w:val="002A3B8F"/>
    <w:rsid w:val="002C10D1"/>
    <w:rsid w:val="002C58AF"/>
    <w:rsid w:val="002F262F"/>
    <w:rsid w:val="00320F07"/>
    <w:rsid w:val="003273A1"/>
    <w:rsid w:val="003454E9"/>
    <w:rsid w:val="00363E7F"/>
    <w:rsid w:val="00370786"/>
    <w:rsid w:val="00391E0D"/>
    <w:rsid w:val="003B3DDC"/>
    <w:rsid w:val="003D7D06"/>
    <w:rsid w:val="003F65EC"/>
    <w:rsid w:val="00401E8D"/>
    <w:rsid w:val="0041249A"/>
    <w:rsid w:val="00422F84"/>
    <w:rsid w:val="00436339"/>
    <w:rsid w:val="00464F28"/>
    <w:rsid w:val="00470BE6"/>
    <w:rsid w:val="004847FB"/>
    <w:rsid w:val="004871F2"/>
    <w:rsid w:val="004917EC"/>
    <w:rsid w:val="00494F40"/>
    <w:rsid w:val="00497AD3"/>
    <w:rsid w:val="004B4325"/>
    <w:rsid w:val="004B564B"/>
    <w:rsid w:val="004E6BA9"/>
    <w:rsid w:val="004F6B53"/>
    <w:rsid w:val="005263EE"/>
    <w:rsid w:val="00547BF8"/>
    <w:rsid w:val="00564C09"/>
    <w:rsid w:val="00567FA9"/>
    <w:rsid w:val="005A387A"/>
    <w:rsid w:val="005A3E34"/>
    <w:rsid w:val="005C6A95"/>
    <w:rsid w:val="005D255F"/>
    <w:rsid w:val="005F006F"/>
    <w:rsid w:val="005F6061"/>
    <w:rsid w:val="00600ECD"/>
    <w:rsid w:val="00611F39"/>
    <w:rsid w:val="00622A7C"/>
    <w:rsid w:val="00633BEE"/>
    <w:rsid w:val="00666A7C"/>
    <w:rsid w:val="00672D00"/>
    <w:rsid w:val="00673C74"/>
    <w:rsid w:val="00674480"/>
    <w:rsid w:val="0069550D"/>
    <w:rsid w:val="00696146"/>
    <w:rsid w:val="006C0968"/>
    <w:rsid w:val="006D33C1"/>
    <w:rsid w:val="006D34B9"/>
    <w:rsid w:val="006E7DD5"/>
    <w:rsid w:val="006E7F72"/>
    <w:rsid w:val="006F428C"/>
    <w:rsid w:val="00712144"/>
    <w:rsid w:val="00722442"/>
    <w:rsid w:val="00727C9B"/>
    <w:rsid w:val="00753B9D"/>
    <w:rsid w:val="0076505E"/>
    <w:rsid w:val="007657FF"/>
    <w:rsid w:val="00766F1A"/>
    <w:rsid w:val="007833DD"/>
    <w:rsid w:val="007953E4"/>
    <w:rsid w:val="007A210E"/>
    <w:rsid w:val="007A3DF4"/>
    <w:rsid w:val="007A77FA"/>
    <w:rsid w:val="007A7E47"/>
    <w:rsid w:val="007B0546"/>
    <w:rsid w:val="007B2511"/>
    <w:rsid w:val="007B4F79"/>
    <w:rsid w:val="007C3A1C"/>
    <w:rsid w:val="007C59A6"/>
    <w:rsid w:val="007F4C65"/>
    <w:rsid w:val="007F50B7"/>
    <w:rsid w:val="0080219F"/>
    <w:rsid w:val="008134F0"/>
    <w:rsid w:val="00816531"/>
    <w:rsid w:val="008276DF"/>
    <w:rsid w:val="008321E1"/>
    <w:rsid w:val="0084394A"/>
    <w:rsid w:val="00843FCC"/>
    <w:rsid w:val="00845B49"/>
    <w:rsid w:val="008746E5"/>
    <w:rsid w:val="008864A9"/>
    <w:rsid w:val="008A10F9"/>
    <w:rsid w:val="008D1244"/>
    <w:rsid w:val="008D3A2D"/>
    <w:rsid w:val="0092630E"/>
    <w:rsid w:val="009277D6"/>
    <w:rsid w:val="0093153D"/>
    <w:rsid w:val="009716CE"/>
    <w:rsid w:val="0097275B"/>
    <w:rsid w:val="00997C76"/>
    <w:rsid w:val="009A603F"/>
    <w:rsid w:val="009C0619"/>
    <w:rsid w:val="009D00EC"/>
    <w:rsid w:val="009E7E57"/>
    <w:rsid w:val="009F0919"/>
    <w:rsid w:val="009F2BE1"/>
    <w:rsid w:val="00A055E2"/>
    <w:rsid w:val="00A12BD9"/>
    <w:rsid w:val="00A225D4"/>
    <w:rsid w:val="00A25684"/>
    <w:rsid w:val="00A25ADB"/>
    <w:rsid w:val="00A301F2"/>
    <w:rsid w:val="00A319DC"/>
    <w:rsid w:val="00A409DF"/>
    <w:rsid w:val="00A6740B"/>
    <w:rsid w:val="00A71F19"/>
    <w:rsid w:val="00AD5D09"/>
    <w:rsid w:val="00AD6AF5"/>
    <w:rsid w:val="00AE44A0"/>
    <w:rsid w:val="00AE50C3"/>
    <w:rsid w:val="00AF4EC3"/>
    <w:rsid w:val="00B04518"/>
    <w:rsid w:val="00B06EC8"/>
    <w:rsid w:val="00B11670"/>
    <w:rsid w:val="00B138EB"/>
    <w:rsid w:val="00B20A81"/>
    <w:rsid w:val="00B21F5E"/>
    <w:rsid w:val="00B36A9C"/>
    <w:rsid w:val="00B41FC0"/>
    <w:rsid w:val="00B70924"/>
    <w:rsid w:val="00B738C5"/>
    <w:rsid w:val="00B77D82"/>
    <w:rsid w:val="00B8504D"/>
    <w:rsid w:val="00BA233E"/>
    <w:rsid w:val="00BB04F2"/>
    <w:rsid w:val="00BD3283"/>
    <w:rsid w:val="00BD737E"/>
    <w:rsid w:val="00BE7098"/>
    <w:rsid w:val="00BF3817"/>
    <w:rsid w:val="00C052F2"/>
    <w:rsid w:val="00C21C77"/>
    <w:rsid w:val="00C232B9"/>
    <w:rsid w:val="00C2425E"/>
    <w:rsid w:val="00C33D28"/>
    <w:rsid w:val="00C462FB"/>
    <w:rsid w:val="00C7031E"/>
    <w:rsid w:val="00CB62CE"/>
    <w:rsid w:val="00D15986"/>
    <w:rsid w:val="00D207A3"/>
    <w:rsid w:val="00D42F7A"/>
    <w:rsid w:val="00D45256"/>
    <w:rsid w:val="00D46B1A"/>
    <w:rsid w:val="00D52D38"/>
    <w:rsid w:val="00D829B7"/>
    <w:rsid w:val="00DA6716"/>
    <w:rsid w:val="00DB64AD"/>
    <w:rsid w:val="00DC17B7"/>
    <w:rsid w:val="00DD1BDF"/>
    <w:rsid w:val="00DD36EB"/>
    <w:rsid w:val="00DD4E03"/>
    <w:rsid w:val="00DD766D"/>
    <w:rsid w:val="00DE254F"/>
    <w:rsid w:val="00DF5B4B"/>
    <w:rsid w:val="00E24CE2"/>
    <w:rsid w:val="00E26C74"/>
    <w:rsid w:val="00E423E3"/>
    <w:rsid w:val="00E432D5"/>
    <w:rsid w:val="00E66477"/>
    <w:rsid w:val="00E70CE2"/>
    <w:rsid w:val="00E72327"/>
    <w:rsid w:val="00E768EE"/>
    <w:rsid w:val="00E86608"/>
    <w:rsid w:val="00E90210"/>
    <w:rsid w:val="00EA52AD"/>
    <w:rsid w:val="00EB70BA"/>
    <w:rsid w:val="00EC3283"/>
    <w:rsid w:val="00ED14D5"/>
    <w:rsid w:val="00EF33BB"/>
    <w:rsid w:val="00F33D42"/>
    <w:rsid w:val="00F349CD"/>
    <w:rsid w:val="00F37799"/>
    <w:rsid w:val="00F53551"/>
    <w:rsid w:val="00F55DD5"/>
    <w:rsid w:val="00F6579B"/>
    <w:rsid w:val="00F857C2"/>
    <w:rsid w:val="00F92B11"/>
    <w:rsid w:val="00FC5CD6"/>
    <w:rsid w:val="00FD4F9D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EF8A50"/>
  <w15:docId w15:val="{1A674221-E7B9-4B58-8390-7290C154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4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3E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3E7F"/>
    <w:rPr>
      <w:kern w:val="2"/>
      <w:sz w:val="21"/>
      <w:szCs w:val="24"/>
    </w:rPr>
  </w:style>
  <w:style w:type="paragraph" w:styleId="a6">
    <w:name w:val="footer"/>
    <w:basedOn w:val="a"/>
    <w:link w:val="a7"/>
    <w:rsid w:val="00363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3E7F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320F07"/>
  </w:style>
  <w:style w:type="character" w:customStyle="1" w:styleId="a9">
    <w:name w:val="日付 (文字)"/>
    <w:basedOn w:val="a0"/>
    <w:link w:val="a8"/>
    <w:rsid w:val="00320F07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727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27C9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c">
    <w:name w:val="標準(太郎文書スタイル)"/>
    <w:uiPriority w:val="99"/>
    <w:rsid w:val="00E768E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陸 上 競 技　 （平成２１年度）</vt:lpstr>
      <vt:lpstr>陸 上 競 技　 （平成２１年度）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 上 競 技　 （平成２１年度）</dc:title>
  <dc:creator>高体連</dc:creator>
  <cp:lastModifiedBy>容史 渡邉</cp:lastModifiedBy>
  <cp:revision>11</cp:revision>
  <cp:lastPrinted>2022-11-17T22:55:00Z</cp:lastPrinted>
  <dcterms:created xsi:type="dcterms:W3CDTF">2022-11-18T01:18:00Z</dcterms:created>
  <dcterms:modified xsi:type="dcterms:W3CDTF">2025-04-18T06:42:00Z</dcterms:modified>
</cp:coreProperties>
</file>